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FB" w:rsidRDefault="0082303D">
      <w:pPr>
        <w:spacing w:line="220" w:lineRule="atLeast"/>
        <w:jc w:val="center"/>
        <w:rPr>
          <w:b/>
          <w:sz w:val="32"/>
          <w:szCs w:val="32"/>
        </w:rPr>
      </w:pPr>
      <w:r w:rsidRPr="0082303D">
        <w:rPr>
          <w:rFonts w:hint="eastAsia"/>
          <w:b/>
          <w:sz w:val="32"/>
          <w:szCs w:val="32"/>
        </w:rPr>
        <w:t>各类</w:t>
      </w:r>
      <w:proofErr w:type="gramStart"/>
      <w:r w:rsidRPr="0082303D">
        <w:rPr>
          <w:rFonts w:hint="eastAsia"/>
          <w:b/>
          <w:sz w:val="32"/>
          <w:szCs w:val="32"/>
        </w:rPr>
        <w:t>人才</w:t>
      </w:r>
      <w:r w:rsidR="00F70458">
        <w:rPr>
          <w:rFonts w:hint="eastAsia"/>
          <w:b/>
          <w:sz w:val="32"/>
          <w:szCs w:val="32"/>
        </w:rPr>
        <w:t>人才</w:t>
      </w:r>
      <w:proofErr w:type="gramEnd"/>
      <w:r>
        <w:rPr>
          <w:rFonts w:hint="eastAsia"/>
          <w:b/>
          <w:sz w:val="32"/>
          <w:szCs w:val="32"/>
        </w:rPr>
        <w:t>聘期考核指标</w:t>
      </w:r>
    </w:p>
    <w:tbl>
      <w:tblPr>
        <w:tblStyle w:val="a3"/>
        <w:tblW w:w="13693" w:type="dxa"/>
        <w:jc w:val="center"/>
        <w:tblLayout w:type="fixed"/>
        <w:tblLook w:val="04A0" w:firstRow="1" w:lastRow="0" w:firstColumn="1" w:lastColumn="0" w:noHBand="0" w:noVBand="1"/>
      </w:tblPr>
      <w:tblGrid>
        <w:gridCol w:w="1688"/>
        <w:gridCol w:w="12005"/>
      </w:tblGrid>
      <w:tr w:rsidR="00EC0BFB">
        <w:trPr>
          <w:jc w:val="center"/>
        </w:trPr>
        <w:tc>
          <w:tcPr>
            <w:tcW w:w="1688" w:type="dxa"/>
          </w:tcPr>
          <w:p w:rsidR="00EC0BFB" w:rsidRPr="006E2055" w:rsidRDefault="00F70458">
            <w:pPr>
              <w:spacing w:after="0" w:line="220" w:lineRule="atLeast"/>
              <w:jc w:val="center"/>
              <w:rPr>
                <w:rFonts w:ascii="微软雅黑" w:hAnsi="微软雅黑" w:cs="楷体_GB2312"/>
                <w:color w:val="000000"/>
                <w:sz w:val="32"/>
                <w:szCs w:val="32"/>
                <w:lang w:val="zh-CN"/>
              </w:rPr>
            </w:pPr>
            <w:r w:rsidRPr="006E2055">
              <w:rPr>
                <w:rFonts w:ascii="微软雅黑" w:hAnsi="微软雅黑" w:cs="楷体_GB2312" w:hint="eastAsia"/>
                <w:color w:val="000000"/>
                <w:sz w:val="32"/>
                <w:szCs w:val="32"/>
                <w:lang w:val="zh-CN"/>
              </w:rPr>
              <w:t>人才类型</w:t>
            </w:r>
          </w:p>
        </w:tc>
        <w:tc>
          <w:tcPr>
            <w:tcW w:w="12005" w:type="dxa"/>
          </w:tcPr>
          <w:p w:rsidR="00EC0BFB" w:rsidRPr="006E2055" w:rsidRDefault="00F70458" w:rsidP="006E2055">
            <w:pPr>
              <w:spacing w:after="0" w:line="220" w:lineRule="atLeast"/>
              <w:ind w:firstLineChars="400" w:firstLine="1280"/>
              <w:jc w:val="center"/>
              <w:rPr>
                <w:rFonts w:ascii="微软雅黑" w:hAnsi="微软雅黑" w:cs="楷体_GB2312"/>
                <w:color w:val="000000"/>
                <w:sz w:val="32"/>
                <w:szCs w:val="32"/>
                <w:lang w:val="zh-CN"/>
              </w:rPr>
            </w:pPr>
            <w:r w:rsidRPr="006E2055">
              <w:rPr>
                <w:rFonts w:ascii="微软雅黑" w:hAnsi="微软雅黑" w:cs="楷体_GB2312" w:hint="eastAsia"/>
                <w:color w:val="000000"/>
                <w:sz w:val="32"/>
                <w:szCs w:val="32"/>
                <w:lang w:val="zh-CN"/>
              </w:rPr>
              <w:t>聘期（五年）考核指标</w:t>
            </w:r>
          </w:p>
        </w:tc>
      </w:tr>
      <w:tr w:rsidR="007029DA">
        <w:trPr>
          <w:jc w:val="center"/>
        </w:trPr>
        <w:tc>
          <w:tcPr>
            <w:tcW w:w="1688" w:type="dxa"/>
          </w:tcPr>
          <w:p w:rsidR="007029DA" w:rsidRPr="007029DA" w:rsidRDefault="007029DA">
            <w:pPr>
              <w:spacing w:after="0" w:line="220" w:lineRule="atLeast"/>
              <w:jc w:val="center"/>
              <w:rPr>
                <w:rFonts w:ascii="楷体_GB2312" w:eastAsia="楷体_GB2312" w:cs="楷体_GB2312"/>
                <w:b/>
                <w:color w:val="000000"/>
                <w:sz w:val="32"/>
                <w:szCs w:val="32"/>
                <w:lang w:val="zh-CN"/>
              </w:rPr>
            </w:pPr>
            <w:r>
              <w:rPr>
                <w:rFonts w:ascii="楷体_GB2312" w:eastAsia="楷体_GB2312" w:cs="楷体_GB2312" w:hint="eastAsia"/>
                <w:b/>
                <w:color w:val="000000"/>
                <w:sz w:val="32"/>
                <w:szCs w:val="32"/>
                <w:lang w:val="zh-CN"/>
              </w:rPr>
              <w:t>两院</w:t>
            </w:r>
            <w:r w:rsidRPr="007029DA">
              <w:rPr>
                <w:rFonts w:ascii="楷体_GB2312" w:eastAsia="楷体_GB2312" w:cs="楷体_GB2312" w:hint="eastAsia"/>
                <w:b/>
                <w:color w:val="000000"/>
                <w:sz w:val="32"/>
                <w:szCs w:val="32"/>
                <w:lang w:val="zh-CN"/>
              </w:rPr>
              <w:t>院士</w:t>
            </w:r>
          </w:p>
        </w:tc>
        <w:tc>
          <w:tcPr>
            <w:tcW w:w="12005" w:type="dxa"/>
          </w:tcPr>
          <w:p w:rsidR="007029DA" w:rsidRPr="006E2055" w:rsidRDefault="00FA290F"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根据协议进行考核</w:t>
            </w:r>
          </w:p>
        </w:tc>
      </w:tr>
      <w:tr w:rsidR="00EC0BFB">
        <w:trPr>
          <w:jc w:val="center"/>
        </w:trPr>
        <w:tc>
          <w:tcPr>
            <w:tcW w:w="1688" w:type="dxa"/>
            <w:vAlign w:val="center"/>
          </w:tcPr>
          <w:p w:rsidR="00EC0BFB" w:rsidRDefault="00F70458">
            <w:pPr>
              <w:spacing w:after="0" w:line="220" w:lineRule="atLeast"/>
              <w:jc w:val="center"/>
              <w:rPr>
                <w:rFonts w:ascii="楷体_GB2312" w:eastAsia="楷体_GB2312" w:cs="楷体_GB2312"/>
                <w:b/>
                <w:color w:val="000000"/>
                <w:sz w:val="32"/>
                <w:szCs w:val="32"/>
                <w:lang w:val="zh-CN"/>
              </w:rPr>
            </w:pPr>
            <w:r>
              <w:rPr>
                <w:rFonts w:ascii="楷体_GB2312" w:eastAsia="楷体_GB2312" w:cs="楷体_GB2312" w:hint="eastAsia"/>
                <w:b/>
                <w:color w:val="000000"/>
                <w:sz w:val="32"/>
                <w:szCs w:val="32"/>
                <w:lang w:val="zh-CN"/>
              </w:rPr>
              <w:t>太行学者一层次</w:t>
            </w:r>
          </w:p>
        </w:tc>
        <w:tc>
          <w:tcPr>
            <w:tcW w:w="12005" w:type="dxa"/>
          </w:tcPr>
          <w:p w:rsidR="00EC0BFB" w:rsidRPr="006E2055" w:rsidRDefault="00F70458" w:rsidP="006E2055">
            <w:pPr>
              <w:spacing w:after="0" w:line="400" w:lineRule="exact"/>
              <w:rPr>
                <w:rFonts w:ascii="仿宋" w:eastAsia="仿宋" w:hAnsi="仿宋"/>
                <w:b/>
                <w:sz w:val="24"/>
                <w:szCs w:val="24"/>
              </w:rPr>
            </w:pPr>
            <w:r w:rsidRPr="006E2055">
              <w:rPr>
                <w:rFonts w:ascii="仿宋" w:eastAsia="仿宋" w:hAnsi="仿宋" w:hint="eastAsia"/>
                <w:b/>
                <w:sz w:val="24"/>
                <w:szCs w:val="24"/>
              </w:rPr>
              <w:t xml:space="preserve">    1、论文：在《Nature》、《Science》或《Cell》主刊上发表论文1篇或在其子刊发表论文3篇；</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2、获奖：获国家级教学、科研二等奖（第1）及以上奖励；</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3、项目 主持国家自然科学基金重大项目或国家社会科学基金重大项目1项；</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4、平台团队建设：以负责人身份组建具有国际领先水平的创新团队，建设成国家级教学、科研创新平台，并获得相关部门的批准和支持。</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5、论文：自然科学学科在SCI一区期刊发表论文至少5篇，</w:t>
            </w:r>
            <w:proofErr w:type="gramStart"/>
            <w:r w:rsidRPr="006E2055">
              <w:rPr>
                <w:rFonts w:ascii="仿宋" w:eastAsia="仿宋" w:hAnsi="仿宋" w:hint="eastAsia"/>
                <w:b/>
                <w:sz w:val="24"/>
                <w:szCs w:val="24"/>
              </w:rPr>
              <w:t>且主持</w:t>
            </w:r>
            <w:proofErr w:type="gramEnd"/>
            <w:r w:rsidRPr="006E2055">
              <w:rPr>
                <w:rFonts w:ascii="仿宋" w:eastAsia="仿宋" w:hAnsi="仿宋" w:hint="eastAsia"/>
                <w:b/>
                <w:sz w:val="24"/>
                <w:szCs w:val="24"/>
              </w:rPr>
              <w:t>国家自然科学基金面上项目1项；或发表ESI高被</w:t>
            </w:r>
            <w:proofErr w:type="gramStart"/>
            <w:r w:rsidRPr="006E2055">
              <w:rPr>
                <w:rFonts w:ascii="仿宋" w:eastAsia="仿宋" w:hAnsi="仿宋" w:hint="eastAsia"/>
                <w:b/>
                <w:sz w:val="24"/>
                <w:szCs w:val="24"/>
              </w:rPr>
              <w:t>引论文</w:t>
            </w:r>
            <w:proofErr w:type="gramEnd"/>
            <w:r w:rsidRPr="006E2055">
              <w:rPr>
                <w:rFonts w:ascii="仿宋" w:eastAsia="仿宋" w:hAnsi="仿宋" w:hint="eastAsia"/>
                <w:b/>
                <w:sz w:val="24"/>
                <w:szCs w:val="24"/>
              </w:rPr>
              <w:t>4篇。人文社会科学学科在SSCI、CSSCI、A&amp;HCI收录期刊发表论文或被新华文摘、中国社会科学文摘、人大复印报刊资料全文转载论文或在人民日报、求是、光明日报（理论版）报刊发表理论文章或论文12篇以上，</w:t>
            </w:r>
            <w:proofErr w:type="gramStart"/>
            <w:r w:rsidRPr="006E2055">
              <w:rPr>
                <w:rFonts w:ascii="仿宋" w:eastAsia="仿宋" w:hAnsi="仿宋" w:hint="eastAsia"/>
                <w:b/>
                <w:sz w:val="24"/>
                <w:szCs w:val="24"/>
              </w:rPr>
              <w:t>且主持</w:t>
            </w:r>
            <w:proofErr w:type="gramEnd"/>
            <w:r w:rsidRPr="006E2055">
              <w:rPr>
                <w:rFonts w:ascii="仿宋" w:eastAsia="仿宋" w:hAnsi="仿宋" w:hint="eastAsia"/>
                <w:b/>
                <w:sz w:val="24"/>
                <w:szCs w:val="24"/>
              </w:rPr>
              <w:t>国家社会科学基金1项；或发表ESI高被</w:t>
            </w:r>
            <w:proofErr w:type="gramStart"/>
            <w:r w:rsidRPr="006E2055">
              <w:rPr>
                <w:rFonts w:ascii="仿宋" w:eastAsia="仿宋" w:hAnsi="仿宋" w:hint="eastAsia"/>
                <w:b/>
                <w:sz w:val="24"/>
                <w:szCs w:val="24"/>
              </w:rPr>
              <w:t>引论文</w:t>
            </w:r>
            <w:proofErr w:type="gramEnd"/>
            <w:r w:rsidRPr="006E2055">
              <w:rPr>
                <w:rFonts w:ascii="仿宋" w:eastAsia="仿宋" w:hAnsi="仿宋" w:hint="eastAsia"/>
                <w:b/>
                <w:sz w:val="24"/>
                <w:szCs w:val="24"/>
              </w:rPr>
              <w:t>4篇；</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6、获奖：获省部级教学、科研一等奖（第1）奖励；</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7、项目：主持国家自然科学基金面上项目2项；或主持国家社会科学基金2项；或主持国家自然科学基金、国家社会科学基金各1项；</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8、平台团队建设：组建具有国际领先水平的创新团队，建成省部级以上教学、科研创新平台，并获支持，或在聘期内引进或培养2名</w:t>
            </w:r>
            <w:r w:rsidR="00E35984" w:rsidRPr="006E2055">
              <w:rPr>
                <w:rFonts w:ascii="仿宋" w:eastAsia="仿宋" w:hAnsi="仿宋" w:hint="eastAsia"/>
                <w:b/>
                <w:sz w:val="24"/>
                <w:szCs w:val="24"/>
              </w:rPr>
              <w:t>太行学者二层次人才</w:t>
            </w:r>
            <w:r w:rsidRPr="006E2055">
              <w:rPr>
                <w:rFonts w:ascii="仿宋" w:eastAsia="仿宋" w:hAnsi="仿宋" w:hint="eastAsia"/>
                <w:b/>
                <w:sz w:val="24"/>
                <w:szCs w:val="24"/>
              </w:rPr>
              <w:t>到校工作；</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9、科技成果转化：近五年横向课题科研经费累计到款总额不少于2000万元；</w:t>
            </w:r>
          </w:p>
          <w:p w:rsidR="00EC0BFB" w:rsidRPr="006E2055" w:rsidRDefault="00A67E15"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注：完成1至3项中的1项，或4至9项中的2项（其中1项指标达到两倍以上的，可做2项计算）即可。</w:t>
            </w:r>
          </w:p>
        </w:tc>
      </w:tr>
      <w:tr w:rsidR="00EC0BFB">
        <w:trPr>
          <w:jc w:val="center"/>
        </w:trPr>
        <w:tc>
          <w:tcPr>
            <w:tcW w:w="1688" w:type="dxa"/>
            <w:vAlign w:val="center"/>
          </w:tcPr>
          <w:p w:rsidR="00EC0BFB" w:rsidRDefault="00F70458">
            <w:pPr>
              <w:spacing w:after="0" w:line="220" w:lineRule="atLeast"/>
              <w:jc w:val="center"/>
              <w:rPr>
                <w:rFonts w:ascii="楷体_GB2312" w:eastAsia="楷体_GB2312" w:cs="楷体_GB2312"/>
                <w:b/>
                <w:color w:val="000000"/>
                <w:sz w:val="32"/>
                <w:szCs w:val="32"/>
                <w:lang w:val="zh-CN"/>
              </w:rPr>
            </w:pPr>
            <w:r>
              <w:rPr>
                <w:rFonts w:ascii="楷体_GB2312" w:eastAsia="楷体_GB2312" w:cs="楷体_GB2312" w:hint="eastAsia"/>
                <w:b/>
                <w:color w:val="000000"/>
                <w:sz w:val="32"/>
                <w:szCs w:val="32"/>
                <w:lang w:val="zh-CN"/>
              </w:rPr>
              <w:t>太行学者二层次</w:t>
            </w:r>
          </w:p>
          <w:p w:rsidR="00EC0BFB" w:rsidRDefault="00EC0BFB">
            <w:pPr>
              <w:spacing w:after="0" w:line="220" w:lineRule="atLeast"/>
              <w:jc w:val="center"/>
              <w:rPr>
                <w:b/>
                <w:sz w:val="32"/>
                <w:szCs w:val="32"/>
              </w:rPr>
            </w:pPr>
          </w:p>
        </w:tc>
        <w:tc>
          <w:tcPr>
            <w:tcW w:w="12005" w:type="dxa"/>
          </w:tcPr>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lastRenderedPageBreak/>
              <w:t>1</w:t>
            </w:r>
            <w:r w:rsidR="007029DA" w:rsidRPr="006E2055">
              <w:rPr>
                <w:rFonts w:ascii="仿宋" w:eastAsia="仿宋" w:hAnsi="仿宋" w:hint="eastAsia"/>
                <w:b/>
                <w:sz w:val="24"/>
                <w:szCs w:val="24"/>
              </w:rPr>
              <w:t>、</w:t>
            </w:r>
            <w:r w:rsidRPr="006E2055">
              <w:rPr>
                <w:rFonts w:ascii="仿宋" w:eastAsia="仿宋" w:hAnsi="仿宋" w:hint="eastAsia"/>
                <w:b/>
                <w:sz w:val="24"/>
                <w:szCs w:val="24"/>
              </w:rPr>
              <w:t>论文：在《Nature》、《Science》或《Cell》主刊上发表论文1篇或在其子刊发表论文2篇或</w:t>
            </w:r>
            <w:r w:rsidRPr="006E2055">
              <w:rPr>
                <w:rFonts w:ascii="仿宋" w:eastAsia="仿宋" w:hAnsi="仿宋" w:hint="eastAsia"/>
                <w:b/>
                <w:sz w:val="24"/>
                <w:szCs w:val="24"/>
                <w:lang w:val="zh-CN"/>
              </w:rPr>
              <w:t>在</w:t>
            </w:r>
            <w:r w:rsidRPr="006E2055">
              <w:rPr>
                <w:rFonts w:ascii="仿宋" w:eastAsia="仿宋" w:hAnsi="仿宋" w:hint="eastAsia"/>
                <w:b/>
                <w:sz w:val="24"/>
                <w:szCs w:val="24"/>
              </w:rPr>
              <w:t>JCR</w:t>
            </w:r>
            <w:r w:rsidRPr="006E2055">
              <w:rPr>
                <w:rFonts w:ascii="仿宋" w:eastAsia="仿宋" w:hAnsi="仿宋" w:hint="eastAsia"/>
                <w:b/>
                <w:sz w:val="24"/>
                <w:szCs w:val="24"/>
                <w:lang w:val="zh-CN"/>
              </w:rPr>
              <w:t>检索源</w:t>
            </w:r>
            <w:r w:rsidRPr="006E2055">
              <w:rPr>
                <w:rFonts w:ascii="仿宋" w:eastAsia="仿宋" w:hAnsi="仿宋" w:hint="eastAsia"/>
                <w:b/>
                <w:sz w:val="24"/>
                <w:szCs w:val="24"/>
              </w:rPr>
              <w:t>1</w:t>
            </w:r>
            <w:r w:rsidRPr="006E2055">
              <w:rPr>
                <w:rFonts w:ascii="仿宋" w:eastAsia="仿宋" w:hAnsi="仿宋" w:hint="eastAsia"/>
                <w:b/>
                <w:sz w:val="24"/>
                <w:szCs w:val="24"/>
                <w:lang w:val="zh-CN"/>
              </w:rPr>
              <w:t>区</w:t>
            </w:r>
            <w:r w:rsidRPr="006E2055">
              <w:rPr>
                <w:rFonts w:ascii="仿宋" w:eastAsia="仿宋" w:hAnsi="仿宋" w:hint="eastAsia"/>
                <w:b/>
                <w:sz w:val="24"/>
                <w:szCs w:val="24"/>
              </w:rPr>
              <w:t>（IF≥10.0）</w:t>
            </w:r>
            <w:r w:rsidRPr="006E2055">
              <w:rPr>
                <w:rFonts w:ascii="仿宋" w:eastAsia="仿宋" w:hAnsi="仿宋" w:hint="eastAsia"/>
                <w:b/>
                <w:sz w:val="24"/>
                <w:szCs w:val="24"/>
                <w:lang w:val="zh-CN"/>
              </w:rPr>
              <w:t>发表文章</w:t>
            </w:r>
            <w:r w:rsidRPr="006E2055">
              <w:rPr>
                <w:rFonts w:ascii="仿宋" w:eastAsia="仿宋" w:hAnsi="仿宋" w:hint="eastAsia"/>
                <w:b/>
                <w:sz w:val="24"/>
                <w:szCs w:val="24"/>
              </w:rPr>
              <w:t>3</w:t>
            </w:r>
            <w:r w:rsidRPr="006E2055">
              <w:rPr>
                <w:rFonts w:ascii="仿宋" w:eastAsia="仿宋" w:hAnsi="仿宋" w:hint="eastAsia"/>
                <w:b/>
                <w:sz w:val="24"/>
                <w:szCs w:val="24"/>
                <w:lang w:val="zh-CN"/>
              </w:rPr>
              <w:t>篇</w:t>
            </w:r>
            <w:r w:rsidRPr="006E2055">
              <w:rPr>
                <w:rFonts w:ascii="仿宋" w:eastAsia="仿宋" w:hAnsi="仿宋" w:hint="eastAsia"/>
                <w:b/>
                <w:sz w:val="24"/>
                <w:szCs w:val="24"/>
              </w:rPr>
              <w:t>；</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lastRenderedPageBreak/>
              <w:t>2、获奖：获国家级教学、科研二等奖（前2）及以上奖励；</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3、项目：主持国家自然科学基金重点项目或国家社会科学基金重点项目1项或经过学校认定的其他相应级别的国家重大研发计划（均不含子课题）。</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4</w:t>
            </w:r>
            <w:r w:rsidR="007029DA" w:rsidRPr="006E2055">
              <w:rPr>
                <w:rFonts w:ascii="仿宋" w:eastAsia="仿宋" w:hAnsi="仿宋" w:hint="eastAsia"/>
                <w:b/>
                <w:sz w:val="24"/>
                <w:szCs w:val="24"/>
              </w:rPr>
              <w:t>、</w:t>
            </w:r>
            <w:r w:rsidRPr="006E2055">
              <w:rPr>
                <w:rFonts w:ascii="仿宋" w:eastAsia="仿宋" w:hAnsi="仿宋" w:hint="eastAsia"/>
                <w:b/>
                <w:sz w:val="24"/>
                <w:szCs w:val="24"/>
              </w:rPr>
              <w:t>论文：自然科学学科在《Nature》、《Science》或《Cell》子刊上发表论文1篇或在SCI一区期刊发表论文3篇或在二</w:t>
            </w:r>
            <w:proofErr w:type="gramStart"/>
            <w:r w:rsidRPr="006E2055">
              <w:rPr>
                <w:rFonts w:ascii="仿宋" w:eastAsia="仿宋" w:hAnsi="仿宋" w:hint="eastAsia"/>
                <w:b/>
                <w:sz w:val="24"/>
                <w:szCs w:val="24"/>
              </w:rPr>
              <w:t>区发表</w:t>
            </w:r>
            <w:proofErr w:type="gramEnd"/>
            <w:r w:rsidRPr="006E2055">
              <w:rPr>
                <w:rFonts w:ascii="仿宋" w:eastAsia="仿宋" w:hAnsi="仿宋" w:hint="eastAsia"/>
                <w:b/>
                <w:sz w:val="24"/>
                <w:szCs w:val="24"/>
              </w:rPr>
              <w:t>论文5篇以上；或发表ESI高被</w:t>
            </w:r>
            <w:proofErr w:type="gramStart"/>
            <w:r w:rsidRPr="006E2055">
              <w:rPr>
                <w:rFonts w:ascii="仿宋" w:eastAsia="仿宋" w:hAnsi="仿宋" w:hint="eastAsia"/>
                <w:b/>
                <w:sz w:val="24"/>
                <w:szCs w:val="24"/>
              </w:rPr>
              <w:t>引论文</w:t>
            </w:r>
            <w:proofErr w:type="gramEnd"/>
            <w:r w:rsidRPr="006E2055">
              <w:rPr>
                <w:rFonts w:ascii="仿宋" w:eastAsia="仿宋" w:hAnsi="仿宋" w:hint="eastAsia"/>
                <w:b/>
                <w:sz w:val="24"/>
                <w:szCs w:val="24"/>
              </w:rPr>
              <w:t>1篇；人文社会科学学科在SSCI、CSSCI、A&amp;HCI收录期刊发表论文或被新华文摘、中国社会科学文摘全文转载论文或在人民日报、求是、光明日报（理论版）报刊发表理论文章或论文5篇以上；或发表ESI高被</w:t>
            </w:r>
            <w:proofErr w:type="gramStart"/>
            <w:r w:rsidRPr="006E2055">
              <w:rPr>
                <w:rFonts w:ascii="仿宋" w:eastAsia="仿宋" w:hAnsi="仿宋" w:hint="eastAsia"/>
                <w:b/>
                <w:sz w:val="24"/>
                <w:szCs w:val="24"/>
              </w:rPr>
              <w:t>引论文</w:t>
            </w:r>
            <w:proofErr w:type="gramEnd"/>
            <w:r w:rsidRPr="006E2055">
              <w:rPr>
                <w:rFonts w:ascii="仿宋" w:eastAsia="仿宋" w:hAnsi="仿宋" w:hint="eastAsia"/>
                <w:b/>
                <w:sz w:val="24"/>
                <w:szCs w:val="24"/>
              </w:rPr>
              <w:t>1篇；</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5、获奖：获省部级教学、科研成果二等奖（第1）及以上奖励1项或二等奖（前2）及以上奖励2项；</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6、项目：主持国家基金国际合作项目一项；或主持国家自然科学基金项目2项； 或主持国家自然科学基金、国家社会科学基金各1项且； 或主持国家社会科学基金2项；</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7、平台团队建设：组建具有国内领先水平的创新团队，建成省级以上教学、科研创新平台，并获支持；</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8、在聘期内引进或培养</w:t>
            </w:r>
            <w:r w:rsidR="00E35984" w:rsidRPr="006E2055">
              <w:rPr>
                <w:rFonts w:ascii="仿宋" w:eastAsia="仿宋" w:hAnsi="仿宋" w:hint="eastAsia"/>
                <w:b/>
                <w:sz w:val="24"/>
                <w:szCs w:val="24"/>
              </w:rPr>
              <w:t>太行学者三层次</w:t>
            </w:r>
            <w:r w:rsidRPr="006E2055">
              <w:rPr>
                <w:rFonts w:ascii="仿宋" w:eastAsia="仿宋" w:hAnsi="仿宋" w:hint="eastAsia"/>
                <w:b/>
                <w:sz w:val="24"/>
                <w:szCs w:val="24"/>
              </w:rPr>
              <w:t>以上人才1名；</w:t>
            </w:r>
          </w:p>
          <w:p w:rsidR="00EC0BFB" w:rsidRPr="006E2055" w:rsidRDefault="00F70458"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9、科技成果转化：近五年横向课题科研经费累计到款总额不少于1500万元。</w:t>
            </w:r>
          </w:p>
          <w:p w:rsidR="00A67E15" w:rsidRPr="006E2055" w:rsidRDefault="00F70458" w:rsidP="006E2055">
            <w:pPr>
              <w:spacing w:after="0" w:line="400" w:lineRule="exact"/>
              <w:ind w:firstLineChars="200" w:firstLine="482"/>
              <w:rPr>
                <w:rFonts w:ascii="仿宋" w:eastAsia="仿宋" w:hAnsi="仿宋"/>
                <w:b/>
                <w:sz w:val="18"/>
                <w:szCs w:val="18"/>
              </w:rPr>
            </w:pPr>
            <w:r w:rsidRPr="006E2055">
              <w:rPr>
                <w:rFonts w:ascii="仿宋" w:eastAsia="仿宋" w:hAnsi="仿宋" w:hint="eastAsia"/>
                <w:b/>
                <w:sz w:val="24"/>
                <w:szCs w:val="24"/>
              </w:rPr>
              <w:t>注：</w:t>
            </w:r>
            <w:r w:rsidR="00A67E15" w:rsidRPr="006E2055">
              <w:rPr>
                <w:rFonts w:ascii="仿宋" w:eastAsia="仿宋" w:hAnsi="仿宋" w:hint="eastAsia"/>
                <w:b/>
                <w:sz w:val="24"/>
                <w:szCs w:val="24"/>
              </w:rPr>
              <w:t>完成1至3项中的1项，或4至9项中的2项（其中1项指标达到两倍以上的，可做2项计算）即可。</w:t>
            </w:r>
          </w:p>
        </w:tc>
      </w:tr>
      <w:tr w:rsidR="00EC0BFB" w:rsidTr="007029DA">
        <w:trPr>
          <w:trHeight w:val="2405"/>
          <w:jc w:val="center"/>
        </w:trPr>
        <w:tc>
          <w:tcPr>
            <w:tcW w:w="1688" w:type="dxa"/>
            <w:vAlign w:val="center"/>
          </w:tcPr>
          <w:p w:rsidR="00EC0BFB" w:rsidRDefault="00F70458">
            <w:pPr>
              <w:spacing w:after="0" w:line="220" w:lineRule="atLeast"/>
              <w:jc w:val="center"/>
              <w:rPr>
                <w:b/>
                <w:sz w:val="32"/>
                <w:szCs w:val="32"/>
              </w:rPr>
            </w:pPr>
            <w:r>
              <w:rPr>
                <w:rFonts w:ascii="楷体_GB2312" w:eastAsia="楷体_GB2312" w:cs="楷体_GB2312" w:hint="eastAsia"/>
                <w:b/>
                <w:color w:val="000000"/>
                <w:sz w:val="32"/>
                <w:szCs w:val="32"/>
                <w:lang w:val="zh-CN"/>
              </w:rPr>
              <w:lastRenderedPageBreak/>
              <w:t>太行学者三层次</w:t>
            </w:r>
          </w:p>
        </w:tc>
        <w:tc>
          <w:tcPr>
            <w:tcW w:w="12005" w:type="dxa"/>
          </w:tcPr>
          <w:p w:rsidR="00EC0BFB" w:rsidRPr="006E2055" w:rsidRDefault="00F70458" w:rsidP="006E2055">
            <w:pPr>
              <w:spacing w:after="0" w:line="400" w:lineRule="exact"/>
              <w:rPr>
                <w:rFonts w:ascii="仿宋" w:eastAsia="仿宋" w:hAnsi="仿宋"/>
                <w:b/>
                <w:sz w:val="24"/>
                <w:szCs w:val="24"/>
              </w:rPr>
            </w:pPr>
            <w:r w:rsidRPr="006E2055">
              <w:rPr>
                <w:rFonts w:ascii="仿宋" w:eastAsia="仿宋" w:hAnsi="仿宋" w:hint="eastAsia"/>
                <w:b/>
                <w:sz w:val="24"/>
                <w:szCs w:val="24"/>
              </w:rPr>
              <w:t xml:space="preserve">    1、论文：自然科学学科在SCI一区期刊发表论文2篇及以上或二区论文4篇及以上；人文社会科学学科在SSCI、CSSCI、A&amp;HCI收录期刊发表论文或被新华文摘、中国社会科学文摘、人大复印报刊资料全文转载论文或在人民日报、求是、光明日报（理论版）、教育报（理论版）报刊发表理论文章或论文4篇及以上；</w:t>
            </w:r>
          </w:p>
          <w:p w:rsidR="00EC0BFB" w:rsidRPr="006E2055" w:rsidRDefault="00F70458" w:rsidP="006E2055">
            <w:pPr>
              <w:spacing w:after="0" w:line="400" w:lineRule="exact"/>
              <w:rPr>
                <w:rFonts w:ascii="仿宋" w:eastAsia="仿宋" w:hAnsi="仿宋"/>
                <w:b/>
                <w:sz w:val="24"/>
                <w:szCs w:val="24"/>
              </w:rPr>
            </w:pPr>
            <w:r w:rsidRPr="006E2055">
              <w:rPr>
                <w:rFonts w:ascii="仿宋" w:eastAsia="仿宋" w:hAnsi="仿宋" w:hint="eastAsia"/>
                <w:b/>
                <w:sz w:val="24"/>
                <w:szCs w:val="24"/>
              </w:rPr>
              <w:t xml:space="preserve">    2、项目：主持国家自然科学基金项目1项或国家社会科学基金项目1项</w:t>
            </w:r>
          </w:p>
          <w:p w:rsidR="00EC0BFB" w:rsidRPr="006E2055" w:rsidRDefault="00F70458" w:rsidP="006E2055">
            <w:pPr>
              <w:spacing w:after="0" w:line="400" w:lineRule="exact"/>
              <w:rPr>
                <w:rFonts w:ascii="仿宋" w:eastAsia="仿宋" w:hAnsi="仿宋"/>
                <w:b/>
                <w:sz w:val="24"/>
                <w:szCs w:val="24"/>
              </w:rPr>
            </w:pPr>
            <w:r w:rsidRPr="006E2055">
              <w:rPr>
                <w:rFonts w:ascii="仿宋" w:eastAsia="仿宋" w:hAnsi="仿宋" w:hint="eastAsia"/>
                <w:b/>
                <w:sz w:val="24"/>
                <w:szCs w:val="24"/>
              </w:rPr>
              <w:t xml:space="preserve">    3、获奖：获国家级教学、科研二等奖（前3）及以上奖励1项；或获省部级教学、科研一等奖（前3）或二等奖（前2）或三等奖（第1）1项；</w:t>
            </w:r>
          </w:p>
          <w:p w:rsidR="00EC0BFB" w:rsidRPr="006E2055" w:rsidRDefault="00F70458" w:rsidP="006E2055">
            <w:pPr>
              <w:spacing w:after="0" w:line="400" w:lineRule="exact"/>
              <w:rPr>
                <w:rFonts w:ascii="仿宋" w:eastAsia="仿宋" w:hAnsi="仿宋"/>
                <w:b/>
                <w:sz w:val="24"/>
                <w:szCs w:val="24"/>
              </w:rPr>
            </w:pPr>
            <w:r w:rsidRPr="006E2055">
              <w:rPr>
                <w:rFonts w:ascii="仿宋" w:eastAsia="仿宋" w:hAnsi="仿宋" w:hint="eastAsia"/>
                <w:b/>
                <w:sz w:val="24"/>
                <w:szCs w:val="24"/>
              </w:rPr>
              <w:t xml:space="preserve">    4、科技成果转化：近五年横向课题科研经费累计到款总额不少于200万元；</w:t>
            </w:r>
          </w:p>
          <w:p w:rsidR="00EC0BFB" w:rsidRPr="006E2055" w:rsidRDefault="00F70458" w:rsidP="006E2055">
            <w:pPr>
              <w:spacing w:after="0" w:line="400" w:lineRule="exact"/>
              <w:rPr>
                <w:rFonts w:ascii="仿宋" w:eastAsia="仿宋" w:hAnsi="仿宋"/>
                <w:b/>
                <w:sz w:val="18"/>
                <w:szCs w:val="18"/>
              </w:rPr>
            </w:pPr>
            <w:r w:rsidRPr="006E2055">
              <w:rPr>
                <w:rFonts w:ascii="仿宋" w:eastAsia="仿宋" w:hAnsi="仿宋" w:hint="eastAsia"/>
                <w:b/>
                <w:sz w:val="24"/>
                <w:szCs w:val="24"/>
              </w:rPr>
              <w:t xml:space="preserve">    注：1至4达到2项即可。</w:t>
            </w:r>
          </w:p>
        </w:tc>
      </w:tr>
      <w:tr w:rsidR="007029DA" w:rsidTr="007029DA">
        <w:trPr>
          <w:trHeight w:val="1996"/>
          <w:jc w:val="center"/>
        </w:trPr>
        <w:tc>
          <w:tcPr>
            <w:tcW w:w="1688" w:type="dxa"/>
            <w:vAlign w:val="center"/>
          </w:tcPr>
          <w:p w:rsidR="007029DA" w:rsidRDefault="007029DA" w:rsidP="00754843">
            <w:pPr>
              <w:spacing w:after="0" w:line="220" w:lineRule="atLeast"/>
              <w:jc w:val="center"/>
              <w:rPr>
                <w:rFonts w:ascii="楷体_GB2312" w:eastAsia="楷体_GB2312" w:cs="楷体_GB2312"/>
                <w:b/>
                <w:color w:val="000000"/>
                <w:sz w:val="32"/>
                <w:szCs w:val="32"/>
                <w:lang w:val="zh-CN"/>
              </w:rPr>
            </w:pPr>
            <w:r>
              <w:rPr>
                <w:rFonts w:ascii="楷体_GB2312" w:eastAsia="楷体_GB2312" w:cs="楷体_GB2312" w:hint="eastAsia"/>
                <w:b/>
                <w:color w:val="000000"/>
                <w:sz w:val="32"/>
                <w:szCs w:val="32"/>
                <w:lang w:val="zh-CN"/>
              </w:rPr>
              <w:lastRenderedPageBreak/>
              <w:t>青年才俊</w:t>
            </w:r>
          </w:p>
        </w:tc>
        <w:tc>
          <w:tcPr>
            <w:tcW w:w="12005" w:type="dxa"/>
          </w:tcPr>
          <w:p w:rsidR="007029DA" w:rsidRPr="006E2055" w:rsidRDefault="007029DA"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1、论文：自然科学学科在SCI</w:t>
            </w:r>
            <w:proofErr w:type="gramStart"/>
            <w:r w:rsidRPr="006E2055">
              <w:rPr>
                <w:rFonts w:ascii="仿宋" w:eastAsia="仿宋" w:hAnsi="仿宋" w:hint="eastAsia"/>
                <w:b/>
                <w:sz w:val="24"/>
                <w:szCs w:val="24"/>
              </w:rPr>
              <w:t>刊源一</w:t>
            </w:r>
            <w:proofErr w:type="gramEnd"/>
            <w:r w:rsidRPr="006E2055">
              <w:rPr>
                <w:rFonts w:ascii="仿宋" w:eastAsia="仿宋" w:hAnsi="仿宋" w:hint="eastAsia"/>
                <w:b/>
                <w:sz w:val="24"/>
                <w:szCs w:val="24"/>
              </w:rPr>
              <w:t>区刊物上全文发表学术论文1篇或2区以上论文2篇及以上；人文社会科学学科在SSCI、CSSCI、A&amp;HCI收录期刊发表论文或被新华文摘、中国社会科学文摘、人大复印报刊资料全文转载论文或在人民日报、求是、光明日报（理论版）、教育报（理论版）报刊发表理论文章或论文3篇以上；</w:t>
            </w:r>
          </w:p>
          <w:p w:rsidR="007029DA" w:rsidRPr="006E2055" w:rsidRDefault="007029DA"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2、项目：主持省部级及以上课题1项；</w:t>
            </w:r>
          </w:p>
          <w:p w:rsidR="007029DA" w:rsidRPr="006E2055" w:rsidRDefault="007029DA"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3、</w:t>
            </w:r>
            <w:r w:rsidR="000F3A11" w:rsidRPr="006E2055">
              <w:rPr>
                <w:rFonts w:ascii="仿宋" w:eastAsia="仿宋" w:hAnsi="仿宋" w:hint="eastAsia"/>
                <w:b/>
                <w:sz w:val="24"/>
                <w:szCs w:val="24"/>
              </w:rPr>
              <w:t>获奖</w:t>
            </w:r>
            <w:r w:rsidR="000F3A11">
              <w:rPr>
                <w:rFonts w:ascii="仿宋" w:eastAsia="仿宋" w:hAnsi="仿宋" w:hint="eastAsia"/>
                <w:b/>
                <w:sz w:val="24"/>
                <w:szCs w:val="24"/>
              </w:rPr>
              <w:t>：</w:t>
            </w:r>
            <w:r w:rsidRPr="006E2055">
              <w:rPr>
                <w:rFonts w:ascii="仿宋" w:eastAsia="仿宋" w:hAnsi="仿宋" w:hint="eastAsia"/>
                <w:b/>
                <w:sz w:val="24"/>
                <w:szCs w:val="24"/>
              </w:rPr>
              <w:t>获得国家级科技、教学成果奖励排名前6或省部级科技、教学成果二等奖（前3）及以上奖励。</w:t>
            </w:r>
          </w:p>
          <w:p w:rsidR="007029DA" w:rsidRPr="006E2055" w:rsidRDefault="007029DA" w:rsidP="006E2055">
            <w:pPr>
              <w:spacing w:after="0" w:line="400" w:lineRule="exact"/>
              <w:ind w:firstLineChars="200" w:firstLine="482"/>
              <w:rPr>
                <w:rFonts w:ascii="仿宋" w:eastAsia="仿宋" w:hAnsi="仿宋"/>
                <w:b/>
                <w:sz w:val="18"/>
                <w:szCs w:val="18"/>
              </w:rPr>
            </w:pPr>
            <w:r w:rsidRPr="006E2055">
              <w:rPr>
                <w:rFonts w:ascii="仿宋" w:eastAsia="仿宋" w:hAnsi="仿宋" w:hint="eastAsia"/>
                <w:b/>
                <w:sz w:val="24"/>
                <w:szCs w:val="24"/>
              </w:rPr>
              <w:t>注：达到1项即可。</w:t>
            </w:r>
          </w:p>
        </w:tc>
      </w:tr>
      <w:tr w:rsidR="007029DA" w:rsidTr="007029DA">
        <w:trPr>
          <w:trHeight w:val="1975"/>
          <w:jc w:val="center"/>
        </w:trPr>
        <w:tc>
          <w:tcPr>
            <w:tcW w:w="1688" w:type="dxa"/>
            <w:vAlign w:val="center"/>
          </w:tcPr>
          <w:p w:rsidR="007029DA" w:rsidRDefault="007029DA" w:rsidP="00754843">
            <w:pPr>
              <w:spacing w:after="0" w:line="220" w:lineRule="atLeast"/>
              <w:jc w:val="center"/>
              <w:rPr>
                <w:rFonts w:ascii="楷体_GB2312" w:eastAsia="楷体_GB2312" w:cs="楷体_GB2312"/>
                <w:b/>
                <w:color w:val="000000"/>
                <w:sz w:val="32"/>
                <w:szCs w:val="32"/>
                <w:lang w:val="zh-CN"/>
              </w:rPr>
            </w:pPr>
            <w:r>
              <w:rPr>
                <w:rFonts w:ascii="楷体_GB2312" w:eastAsia="楷体_GB2312" w:cs="楷体_GB2312" w:hint="eastAsia"/>
                <w:b/>
                <w:color w:val="000000"/>
                <w:sz w:val="32"/>
                <w:szCs w:val="32"/>
                <w:lang w:val="zh-CN"/>
              </w:rPr>
              <w:t>优秀</w:t>
            </w:r>
          </w:p>
          <w:p w:rsidR="007029DA" w:rsidRDefault="007029DA" w:rsidP="00754843">
            <w:pPr>
              <w:spacing w:after="0" w:line="220" w:lineRule="atLeast"/>
              <w:jc w:val="center"/>
              <w:rPr>
                <w:rFonts w:ascii="楷体_GB2312" w:eastAsia="楷体_GB2312" w:cs="楷体_GB2312"/>
                <w:b/>
                <w:color w:val="000000"/>
                <w:sz w:val="32"/>
                <w:szCs w:val="32"/>
                <w:lang w:val="zh-CN"/>
              </w:rPr>
            </w:pPr>
            <w:r>
              <w:rPr>
                <w:rFonts w:ascii="楷体_GB2312" w:eastAsia="楷体_GB2312" w:cs="楷体_GB2312" w:hint="eastAsia"/>
                <w:b/>
                <w:color w:val="000000"/>
                <w:sz w:val="32"/>
                <w:szCs w:val="32"/>
                <w:lang w:val="zh-CN"/>
              </w:rPr>
              <w:t>博士（后）</w:t>
            </w:r>
          </w:p>
        </w:tc>
        <w:tc>
          <w:tcPr>
            <w:tcW w:w="12005" w:type="dxa"/>
          </w:tcPr>
          <w:p w:rsidR="007029DA" w:rsidRPr="006E2055" w:rsidRDefault="007029DA"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1、论文：自然科学学科在SCI</w:t>
            </w:r>
            <w:proofErr w:type="gramStart"/>
            <w:r w:rsidRPr="006E2055">
              <w:rPr>
                <w:rFonts w:ascii="仿宋" w:eastAsia="仿宋" w:hAnsi="仿宋" w:hint="eastAsia"/>
                <w:b/>
                <w:sz w:val="24"/>
                <w:szCs w:val="24"/>
              </w:rPr>
              <w:t>刊源</w:t>
            </w:r>
            <w:proofErr w:type="gramEnd"/>
            <w:r w:rsidRPr="006E2055">
              <w:rPr>
                <w:rFonts w:ascii="仿宋" w:eastAsia="仿宋" w:hAnsi="仿宋" w:hint="eastAsia"/>
                <w:b/>
                <w:sz w:val="24"/>
                <w:szCs w:val="24"/>
              </w:rPr>
              <w:t>2区以上期刊发表论文1篇及以上或累计在SCI、EI</w:t>
            </w:r>
            <w:proofErr w:type="gramStart"/>
            <w:r w:rsidRPr="006E2055">
              <w:rPr>
                <w:rFonts w:ascii="仿宋" w:eastAsia="仿宋" w:hAnsi="仿宋" w:hint="eastAsia"/>
                <w:b/>
                <w:sz w:val="24"/>
                <w:szCs w:val="24"/>
              </w:rPr>
              <w:t>刊源的</w:t>
            </w:r>
            <w:proofErr w:type="gramEnd"/>
            <w:r w:rsidRPr="006E2055">
              <w:rPr>
                <w:rFonts w:ascii="仿宋" w:eastAsia="仿宋" w:hAnsi="仿宋" w:hint="eastAsia"/>
                <w:b/>
                <w:sz w:val="24"/>
                <w:szCs w:val="24"/>
              </w:rPr>
              <w:t>刊物上全文发表学术论文4篇及以上；人文社会科学学科在SSCI、CSSCI、A&amp;HCI收录期刊发表论文或被新华文摘、中国社会科学文摘、人大复印报刊资料全文转载论文或在人民日报、求是、光明日报（理论版）、教育报（理论版）报刊发表理论文章或论文2篇以上；</w:t>
            </w:r>
          </w:p>
          <w:p w:rsidR="007029DA" w:rsidRPr="006E2055" w:rsidRDefault="007029DA" w:rsidP="006E2055">
            <w:pPr>
              <w:spacing w:after="0" w:line="400" w:lineRule="exact"/>
              <w:ind w:firstLineChars="200" w:firstLine="482"/>
              <w:rPr>
                <w:rFonts w:ascii="仿宋" w:eastAsia="仿宋" w:hAnsi="仿宋"/>
                <w:b/>
                <w:sz w:val="24"/>
                <w:szCs w:val="24"/>
              </w:rPr>
            </w:pPr>
            <w:r w:rsidRPr="006E2055">
              <w:rPr>
                <w:rFonts w:ascii="仿宋" w:eastAsia="仿宋" w:hAnsi="仿宋" w:hint="eastAsia"/>
                <w:b/>
                <w:sz w:val="24"/>
                <w:szCs w:val="24"/>
              </w:rPr>
              <w:t>2、项目：主</w:t>
            </w:r>
            <w:proofErr w:type="gramStart"/>
            <w:r w:rsidRPr="006E2055">
              <w:rPr>
                <w:rFonts w:ascii="仿宋" w:eastAsia="仿宋" w:hAnsi="仿宋" w:hint="eastAsia"/>
                <w:b/>
                <w:sz w:val="24"/>
                <w:szCs w:val="24"/>
              </w:rPr>
              <w:t>研</w:t>
            </w:r>
            <w:proofErr w:type="gramEnd"/>
            <w:r w:rsidRPr="006E2055">
              <w:rPr>
                <w:rFonts w:ascii="仿宋" w:eastAsia="仿宋" w:hAnsi="仿宋" w:hint="eastAsia"/>
                <w:b/>
                <w:sz w:val="24"/>
                <w:szCs w:val="24"/>
              </w:rPr>
              <w:t>2项或主持1项省级以上课题。</w:t>
            </w:r>
          </w:p>
          <w:p w:rsidR="007029DA" w:rsidRPr="006E2055" w:rsidRDefault="007029DA" w:rsidP="006E2055">
            <w:pPr>
              <w:spacing w:after="0" w:line="400" w:lineRule="exact"/>
              <w:ind w:firstLineChars="200" w:firstLine="482"/>
              <w:rPr>
                <w:rFonts w:ascii="仿宋" w:eastAsia="仿宋" w:hAnsi="仿宋"/>
                <w:b/>
              </w:rPr>
            </w:pPr>
            <w:r w:rsidRPr="006E2055">
              <w:rPr>
                <w:rFonts w:ascii="仿宋" w:eastAsia="仿宋" w:hAnsi="仿宋" w:hint="eastAsia"/>
                <w:b/>
                <w:sz w:val="24"/>
                <w:szCs w:val="24"/>
              </w:rPr>
              <w:t>注：达到1项即可</w:t>
            </w:r>
            <w:bookmarkStart w:id="0" w:name="_GoBack"/>
            <w:bookmarkEnd w:id="0"/>
            <w:r w:rsidRPr="006E2055">
              <w:rPr>
                <w:rFonts w:ascii="仿宋" w:eastAsia="仿宋" w:hAnsi="仿宋" w:hint="eastAsia"/>
                <w:b/>
                <w:sz w:val="24"/>
                <w:szCs w:val="24"/>
              </w:rPr>
              <w:t>。</w:t>
            </w:r>
          </w:p>
        </w:tc>
      </w:tr>
    </w:tbl>
    <w:p w:rsidR="00EC0BFB" w:rsidRDefault="00F70458" w:rsidP="006E2055">
      <w:pPr>
        <w:spacing w:after="0" w:line="360" w:lineRule="exact"/>
        <w:rPr>
          <w:rFonts w:ascii="楷体" w:eastAsia="楷体" w:hAnsi="楷体"/>
        </w:rPr>
      </w:pPr>
      <w:r>
        <w:rPr>
          <w:rFonts w:ascii="楷体" w:eastAsia="楷体" w:hAnsi="楷体" w:hint="eastAsia"/>
          <w:sz w:val="24"/>
        </w:rPr>
        <w:t>注：</w:t>
      </w:r>
      <w:r>
        <w:rPr>
          <w:rFonts w:ascii="楷体" w:eastAsia="楷体" w:hAnsi="楷体" w:hint="eastAsia"/>
        </w:rPr>
        <w:t>[1]国家级教学、科研奖励包括：自然科学奖、科技进步奖、技术发明奖、优秀教学成果奖，中国科学十大进展、中国高等学校十大科技进展；国家社科基金项目优秀成果奖、中国高校人文社会科学优秀成果奖，国家社科基金成果文库入选成果；求是奖、何梁何利奖等学术性奖励；</w:t>
      </w:r>
    </w:p>
    <w:p w:rsidR="00EC0BFB" w:rsidRDefault="00F70458" w:rsidP="006E2055">
      <w:pPr>
        <w:spacing w:after="0" w:line="360" w:lineRule="exact"/>
        <w:ind w:firstLineChars="200" w:firstLine="440"/>
        <w:rPr>
          <w:rFonts w:ascii="楷体" w:eastAsia="楷体" w:hAnsi="楷体"/>
        </w:rPr>
      </w:pPr>
      <w:r>
        <w:rPr>
          <w:rFonts w:ascii="楷体" w:eastAsia="楷体" w:hAnsi="楷体" w:hint="eastAsia"/>
        </w:rPr>
        <w:t>[2]省部级教学、科研奖励包括：教育部高等学校科研优秀成果奖（含自然科学奖、技术发明奖、科技进步奖）、省级科学技术奖励（含自然科学奖、技术发明奖、科技进步奖、科学技术突出贡献奖）、省级优秀教学成果奖、省社科优秀成果奖、省社科基金项目优秀成果奖；</w:t>
      </w:r>
    </w:p>
    <w:p w:rsidR="00EC0BFB" w:rsidRPr="000F3A11" w:rsidRDefault="00F70458" w:rsidP="006E2055">
      <w:pPr>
        <w:spacing w:after="0" w:line="360" w:lineRule="exact"/>
        <w:ind w:firstLineChars="200" w:firstLine="440"/>
        <w:rPr>
          <w:rFonts w:ascii="楷体" w:eastAsia="楷体" w:hAnsi="楷体"/>
        </w:rPr>
      </w:pPr>
      <w:r>
        <w:rPr>
          <w:rFonts w:ascii="楷体" w:eastAsia="楷体" w:hAnsi="楷体" w:hint="eastAsia"/>
        </w:rPr>
        <w:t>[3]各类成</w:t>
      </w:r>
      <w:r w:rsidRPr="000F3A11">
        <w:rPr>
          <w:rFonts w:ascii="楷体" w:eastAsia="楷体" w:hAnsi="楷体" w:hint="eastAsia"/>
        </w:rPr>
        <w:t>果须为</w:t>
      </w:r>
      <w:r w:rsidR="006E2055" w:rsidRPr="000F3A11">
        <w:rPr>
          <w:rFonts w:ascii="楷体" w:eastAsia="楷体" w:hAnsi="楷体" w:hint="eastAsia"/>
        </w:rPr>
        <w:t>聘期内</w:t>
      </w:r>
      <w:r w:rsidRPr="000F3A11">
        <w:rPr>
          <w:rFonts w:ascii="楷体" w:eastAsia="楷体" w:hAnsi="楷体" w:hint="eastAsia"/>
        </w:rPr>
        <w:t>取得，主持课题的开始时间或结束时间在考核期内（不含延期结题），视作有效业绩成果，课题的起止时间按照项目任务书批复的</w:t>
      </w:r>
      <w:proofErr w:type="gramStart"/>
      <w:r w:rsidRPr="000F3A11">
        <w:rPr>
          <w:rFonts w:ascii="楷体" w:eastAsia="楷体" w:hAnsi="楷体" w:hint="eastAsia"/>
        </w:rPr>
        <w:t>的</w:t>
      </w:r>
      <w:proofErr w:type="gramEnd"/>
      <w:r w:rsidRPr="000F3A11">
        <w:rPr>
          <w:rFonts w:ascii="楷体" w:eastAsia="楷体" w:hAnsi="楷体" w:hint="eastAsia"/>
        </w:rPr>
        <w:t>执行期的起止时间计算；</w:t>
      </w:r>
    </w:p>
    <w:p w:rsidR="00EC0BFB" w:rsidRPr="000F3A11" w:rsidRDefault="00F70458" w:rsidP="006E2055">
      <w:pPr>
        <w:spacing w:after="0" w:line="360" w:lineRule="exact"/>
        <w:ind w:firstLineChars="200" w:firstLine="440"/>
        <w:rPr>
          <w:rFonts w:ascii="楷体" w:eastAsia="楷体" w:hAnsi="楷体"/>
        </w:rPr>
      </w:pPr>
      <w:r w:rsidRPr="000F3A11">
        <w:rPr>
          <w:rFonts w:ascii="楷体" w:eastAsia="楷体" w:hAnsi="楷体" w:hint="eastAsia"/>
        </w:rPr>
        <w:t>[4]论文为通讯作者或第一作者发表，SCI分区参照</w:t>
      </w:r>
      <w:r w:rsidR="006E2055" w:rsidRPr="000F3A11">
        <w:rPr>
          <w:rFonts w:ascii="楷体" w:eastAsia="楷体" w:hAnsi="楷体" w:hint="eastAsia"/>
        </w:rPr>
        <w:t>发表当年</w:t>
      </w:r>
      <w:r w:rsidRPr="000F3A11">
        <w:rPr>
          <w:rFonts w:ascii="楷体" w:eastAsia="楷体" w:hAnsi="楷体" w:hint="eastAsia"/>
        </w:rPr>
        <w:t>中国科学院大类分区数据执行；</w:t>
      </w:r>
    </w:p>
    <w:p w:rsidR="00EC0BFB" w:rsidRDefault="00F70458" w:rsidP="006E2055">
      <w:pPr>
        <w:spacing w:after="0" w:line="360" w:lineRule="exact"/>
        <w:ind w:firstLineChars="200" w:firstLine="440"/>
        <w:rPr>
          <w:rFonts w:ascii="楷体" w:eastAsia="楷体" w:hAnsi="楷体"/>
        </w:rPr>
      </w:pPr>
      <w:r>
        <w:rPr>
          <w:rFonts w:ascii="楷体" w:eastAsia="楷体" w:hAnsi="楷体" w:hint="eastAsia"/>
        </w:rPr>
        <w:t>[5]考核指标中的论文、项目等业绩成果，河北农业大学应为第一完成或承担单位；国家级奖励，河北农业大学应为完成单位；</w:t>
      </w:r>
    </w:p>
    <w:p w:rsidR="00EC0BFB" w:rsidRDefault="00F70458" w:rsidP="006E2055">
      <w:pPr>
        <w:spacing w:line="360" w:lineRule="exact"/>
      </w:pPr>
      <w:r>
        <w:rPr>
          <w:rFonts w:ascii="楷体" w:eastAsia="楷体" w:hAnsi="楷体" w:hint="eastAsia"/>
        </w:rPr>
        <w:t xml:space="preserve">    [6]文件中所列到款额度是指本人作为该课题的第一负责人的科研经费到款。</w:t>
      </w:r>
    </w:p>
    <w:sectPr w:rsidR="00EC0BFB" w:rsidSect="00EC0BFB">
      <w:pgSz w:w="16838" w:h="11906" w:orient="landscape"/>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53" w:rsidRDefault="00CD7353" w:rsidP="00144751">
      <w:pPr>
        <w:spacing w:after="0"/>
      </w:pPr>
      <w:r>
        <w:separator/>
      </w:r>
    </w:p>
  </w:endnote>
  <w:endnote w:type="continuationSeparator" w:id="0">
    <w:p w:rsidR="00CD7353" w:rsidRDefault="00CD7353" w:rsidP="00144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53" w:rsidRDefault="00CD7353" w:rsidP="00144751">
      <w:pPr>
        <w:spacing w:after="0"/>
      </w:pPr>
      <w:r>
        <w:separator/>
      </w:r>
    </w:p>
  </w:footnote>
  <w:footnote w:type="continuationSeparator" w:id="0">
    <w:p w:rsidR="00CD7353" w:rsidRDefault="00CD7353" w:rsidP="001447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B3750"/>
    <w:rsid w:val="00005389"/>
    <w:rsid w:val="000A3972"/>
    <w:rsid w:val="000F3A11"/>
    <w:rsid w:val="00143062"/>
    <w:rsid w:val="00144751"/>
    <w:rsid w:val="001D5BAB"/>
    <w:rsid w:val="004C48E4"/>
    <w:rsid w:val="00512C58"/>
    <w:rsid w:val="00561551"/>
    <w:rsid w:val="005903DC"/>
    <w:rsid w:val="00631CB8"/>
    <w:rsid w:val="006E2055"/>
    <w:rsid w:val="007029DA"/>
    <w:rsid w:val="00734E62"/>
    <w:rsid w:val="00817C9F"/>
    <w:rsid w:val="0082303D"/>
    <w:rsid w:val="00901253"/>
    <w:rsid w:val="00906978"/>
    <w:rsid w:val="00917834"/>
    <w:rsid w:val="00A67E15"/>
    <w:rsid w:val="00AF4AC3"/>
    <w:rsid w:val="00B34B8E"/>
    <w:rsid w:val="00B9200A"/>
    <w:rsid w:val="00C771BE"/>
    <w:rsid w:val="00CD7353"/>
    <w:rsid w:val="00E105EB"/>
    <w:rsid w:val="00E35984"/>
    <w:rsid w:val="00E42908"/>
    <w:rsid w:val="00EC0BFB"/>
    <w:rsid w:val="00F70458"/>
    <w:rsid w:val="00FA290F"/>
    <w:rsid w:val="050E41B5"/>
    <w:rsid w:val="09E45BD3"/>
    <w:rsid w:val="0B6656DF"/>
    <w:rsid w:val="101F07CD"/>
    <w:rsid w:val="1CC23A1C"/>
    <w:rsid w:val="1D3A0A1B"/>
    <w:rsid w:val="36FB7D98"/>
    <w:rsid w:val="42EB3750"/>
    <w:rsid w:val="44791973"/>
    <w:rsid w:val="51FD61C9"/>
    <w:rsid w:val="542E64DA"/>
    <w:rsid w:val="5EC904D3"/>
    <w:rsid w:val="67FD4944"/>
    <w:rsid w:val="6CF8524A"/>
    <w:rsid w:val="78F77E16"/>
    <w:rsid w:val="79051BAA"/>
    <w:rsid w:val="7F6F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0BFB"/>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C0B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rsid w:val="0014475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144751"/>
    <w:rPr>
      <w:rFonts w:ascii="Tahoma" w:eastAsia="微软雅黑" w:hAnsi="Tahoma"/>
      <w:sz w:val="18"/>
      <w:szCs w:val="18"/>
    </w:rPr>
  </w:style>
  <w:style w:type="paragraph" w:styleId="a5">
    <w:name w:val="footer"/>
    <w:basedOn w:val="a"/>
    <w:link w:val="Char0"/>
    <w:rsid w:val="00144751"/>
    <w:pPr>
      <w:tabs>
        <w:tab w:val="center" w:pos="4153"/>
        <w:tab w:val="right" w:pos="8306"/>
      </w:tabs>
    </w:pPr>
    <w:rPr>
      <w:sz w:val="18"/>
      <w:szCs w:val="18"/>
    </w:rPr>
  </w:style>
  <w:style w:type="character" w:customStyle="1" w:styleId="Char0">
    <w:name w:val="页脚 Char"/>
    <w:basedOn w:val="a0"/>
    <w:link w:val="a5"/>
    <w:rsid w:val="00144751"/>
    <w:rPr>
      <w:rFonts w:ascii="Tahoma" w:eastAsia="微软雅黑"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0BFB"/>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C0B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rsid w:val="0014475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144751"/>
    <w:rPr>
      <w:rFonts w:ascii="Tahoma" w:eastAsia="微软雅黑" w:hAnsi="Tahoma"/>
      <w:sz w:val="18"/>
      <w:szCs w:val="18"/>
    </w:rPr>
  </w:style>
  <w:style w:type="paragraph" w:styleId="a5">
    <w:name w:val="footer"/>
    <w:basedOn w:val="a"/>
    <w:link w:val="Char0"/>
    <w:rsid w:val="00144751"/>
    <w:pPr>
      <w:tabs>
        <w:tab w:val="center" w:pos="4153"/>
        <w:tab w:val="right" w:pos="8306"/>
      </w:tabs>
    </w:pPr>
    <w:rPr>
      <w:sz w:val="18"/>
      <w:szCs w:val="18"/>
    </w:rPr>
  </w:style>
  <w:style w:type="character" w:customStyle="1" w:styleId="Char0">
    <w:name w:val="页脚 Char"/>
    <w:basedOn w:val="a0"/>
    <w:link w:val="a5"/>
    <w:rsid w:val="00144751"/>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384</Words>
  <Characters>2192</Characters>
  <Application>Microsoft Office Word</Application>
  <DocSecurity>0</DocSecurity>
  <Lines>18</Lines>
  <Paragraphs>5</Paragraphs>
  <ScaleCrop>false</ScaleCrop>
  <Company>Microsoft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6</cp:revision>
  <cp:lastPrinted>2020-05-28T01:01:00Z</cp:lastPrinted>
  <dcterms:created xsi:type="dcterms:W3CDTF">2020-05-26T02:16:00Z</dcterms:created>
  <dcterms:modified xsi:type="dcterms:W3CDTF">2020-05-28T02:16:00Z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